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620"/>
        <w:gridCol w:w="216"/>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F2B5A" w:rsidP="00C92D93">
            <w:pPr>
              <w:rPr>
                <w:rFonts w:ascii="Times New Roman" w:hAnsi="Times New Roman" w:cs="Times New Roman"/>
                <w:b/>
                <w:sz w:val="24"/>
                <w:szCs w:val="24"/>
              </w:rPr>
            </w:pPr>
            <w:r>
              <w:rPr>
                <w:rFonts w:ascii="Times New Roman" w:hAnsi="Times New Roman" w:cs="Times New Roman"/>
                <w:b/>
                <w:sz w:val="24"/>
                <w:szCs w:val="24"/>
              </w:rPr>
              <w:t>Buckley, Hash</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F2B5A">
              <w:rPr>
                <w:rFonts w:ascii="Times New Roman" w:hAnsi="Times New Roman" w:cs="Times New Roman"/>
                <w:b/>
                <w:sz w:val="24"/>
                <w:szCs w:val="24"/>
              </w:rPr>
              <w:t xml:space="preserve"> 5</w:t>
            </w:r>
          </w:p>
        </w:tc>
        <w:tc>
          <w:tcPr>
            <w:tcW w:w="3672" w:type="dxa"/>
            <w:shd w:val="clear" w:color="auto" w:fill="C2D69B" w:themeFill="accent3" w:themeFillTint="99"/>
          </w:tcPr>
          <w:p w:rsidR="00B86CEF" w:rsidRDefault="005C4CBE" w:rsidP="003D5EB3">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86CEF">
              <w:rPr>
                <w:rFonts w:ascii="Times New Roman" w:hAnsi="Times New Roman" w:cs="Times New Roman"/>
                <w:sz w:val="24"/>
                <w:szCs w:val="24"/>
              </w:rPr>
              <w:t xml:space="preserve">Sept. </w:t>
            </w:r>
            <w:r w:rsidR="00F84655">
              <w:rPr>
                <w:rFonts w:ascii="Times New Roman" w:hAnsi="Times New Roman" w:cs="Times New Roman"/>
                <w:sz w:val="24"/>
                <w:szCs w:val="24"/>
              </w:rPr>
              <w:t>20</w:t>
            </w:r>
            <w:bookmarkStart w:id="0" w:name="_GoBack"/>
            <w:bookmarkEnd w:id="0"/>
            <w:r w:rsidR="00B86CEF">
              <w:rPr>
                <w:rFonts w:ascii="Times New Roman" w:hAnsi="Times New Roman" w:cs="Times New Roman"/>
                <w:sz w:val="24"/>
                <w:szCs w:val="24"/>
              </w:rPr>
              <w:t>12</w:t>
            </w:r>
          </w:p>
          <w:p w:rsidR="005C4CBE" w:rsidRPr="00CD5617" w:rsidRDefault="003250DF" w:rsidP="003D5EB3">
            <w:pPr>
              <w:rPr>
                <w:rFonts w:ascii="Times New Roman" w:hAnsi="Times New Roman" w:cs="Times New Roman"/>
                <w:sz w:val="10"/>
                <w:szCs w:val="10"/>
              </w:rPr>
            </w:pPr>
            <w:r>
              <w:rPr>
                <w:rFonts w:ascii="Times New Roman" w:hAnsi="Times New Roman" w:cs="Times New Roman"/>
                <w:sz w:val="24"/>
                <w:szCs w:val="24"/>
              </w:rPr>
              <w:t xml:space="preserve">Unit 2 Task </w:t>
            </w:r>
            <w:r w:rsidR="003D5EB3">
              <w:rPr>
                <w:rFonts w:ascii="Times New Roman" w:hAnsi="Times New Roman" w:cs="Times New Roman"/>
                <w:sz w:val="24"/>
                <w:szCs w:val="24"/>
              </w:rPr>
              <w:t>2</w:t>
            </w:r>
            <w:r>
              <w:rPr>
                <w:rFonts w:ascii="Times New Roman" w:hAnsi="Times New Roman" w:cs="Times New Roman"/>
                <w:sz w:val="24"/>
                <w:szCs w:val="24"/>
              </w:rPr>
              <w:t xml:space="preserve"> Day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4F2B5A" w:rsidP="00FE4609">
            <w:pPr>
              <w:rPr>
                <w:rFonts w:ascii="Times New Roman" w:hAnsi="Times New Roman" w:cs="Times New Roman"/>
                <w:sz w:val="24"/>
                <w:szCs w:val="24"/>
              </w:rPr>
            </w:pPr>
            <w:r w:rsidRPr="00693B7B">
              <w:rPr>
                <w:rFonts w:cstheme="minorHAnsi"/>
                <w:sz w:val="24"/>
                <w:szCs w:val="24"/>
              </w:rPr>
              <w:t>Unit 2 - Operations with Whole Numbers and Decimals</w:t>
            </w:r>
          </w:p>
        </w:tc>
        <w:tc>
          <w:tcPr>
            <w:tcW w:w="5508" w:type="dxa"/>
            <w:gridSpan w:val="3"/>
          </w:tcPr>
          <w:p w:rsidR="005C4CBE" w:rsidRDefault="005C4CBE" w:rsidP="003D5EB3">
            <w:pPr>
              <w:rPr>
                <w:rFonts w:ascii="Times New Roman" w:hAnsi="Times New Roman" w:cs="Times New Roman"/>
                <w:sz w:val="24"/>
                <w:szCs w:val="24"/>
              </w:rPr>
            </w:pPr>
            <w:r>
              <w:rPr>
                <w:rFonts w:ascii="Times New Roman" w:hAnsi="Times New Roman" w:cs="Times New Roman"/>
                <w:b/>
                <w:sz w:val="24"/>
                <w:szCs w:val="24"/>
              </w:rPr>
              <w:t>Corresponding Unit Task:</w:t>
            </w:r>
            <w:r w:rsidR="004F2B5A">
              <w:rPr>
                <w:rFonts w:ascii="Times New Roman" w:hAnsi="Times New Roman" w:cs="Times New Roman"/>
                <w:b/>
                <w:sz w:val="24"/>
                <w:szCs w:val="24"/>
              </w:rPr>
              <w:t xml:space="preserve"> Unit 2 Task </w:t>
            </w:r>
            <w:r w:rsidR="003D5EB3">
              <w:rPr>
                <w:rFonts w:ascii="Times New Roman" w:hAnsi="Times New Roman" w:cs="Times New Roman"/>
                <w:b/>
                <w:sz w:val="24"/>
                <w:szCs w:val="24"/>
              </w:rPr>
              <w:t>2</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F2B5A">
              <w:rPr>
                <w:rFonts w:ascii="Times New Roman" w:hAnsi="Times New Roman" w:cs="Times New Roman"/>
                <w:b/>
                <w:sz w:val="24"/>
                <w:szCs w:val="24"/>
              </w:rPr>
              <w:t>How can you use division to solve real world problems?</w:t>
            </w:r>
          </w:p>
        </w:tc>
      </w:tr>
      <w:tr w:rsidR="005C4CBE" w:rsidTr="004F2B5A">
        <w:trPr>
          <w:trHeight w:val="296"/>
        </w:trPr>
        <w:tc>
          <w:tcPr>
            <w:tcW w:w="712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888" w:type="dxa"/>
            <w:gridSpan w:val="2"/>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4F2B5A">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tc>
        <w:tc>
          <w:tcPr>
            <w:tcW w:w="4368"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F2B5A" w:rsidP="003D7D31">
            <w:pPr>
              <w:rPr>
                <w:rFonts w:ascii="Times New Roman" w:hAnsi="Times New Roman" w:cs="Times New Roman"/>
                <w:b/>
                <w:sz w:val="24"/>
                <w:szCs w:val="24"/>
              </w:rPr>
            </w:pPr>
            <w:r>
              <w:rPr>
                <w:rFonts w:ascii="Times New Roman" w:hAnsi="Times New Roman" w:cs="Times New Roman"/>
                <w:b/>
                <w:sz w:val="24"/>
                <w:szCs w:val="24"/>
              </w:rPr>
              <w:t>Food collection sheet from Task 1</w:t>
            </w:r>
          </w:p>
          <w:p w:rsidR="004F2B5A" w:rsidRPr="004F2B5A" w:rsidRDefault="004F2B5A" w:rsidP="003D7D31">
            <w:pPr>
              <w:rPr>
                <w:rFonts w:ascii="Times New Roman" w:hAnsi="Times New Roman" w:cs="Times New Roman"/>
                <w:sz w:val="24"/>
                <w:szCs w:val="24"/>
              </w:rPr>
            </w:pPr>
            <w:r>
              <w:rPr>
                <w:rFonts w:ascii="Times New Roman" w:hAnsi="Times New Roman" w:cs="Times New Roman"/>
                <w:sz w:val="24"/>
                <w:szCs w:val="24"/>
              </w:rPr>
              <w:t>Collection sheet for Task 2</w:t>
            </w:r>
          </w:p>
        </w:tc>
        <w:tc>
          <w:tcPr>
            <w:tcW w:w="3888" w:type="dxa"/>
            <w:gridSpan w:val="2"/>
          </w:tcPr>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division/divide</w:t>
            </w:r>
          </w:p>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quotients</w:t>
            </w:r>
          </w:p>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dividends</w:t>
            </w:r>
          </w:p>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rectangular arrays</w:t>
            </w:r>
          </w:p>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area models</w:t>
            </w:r>
          </w:p>
          <w:p w:rsidR="004F2B5A" w:rsidRPr="00693B7B" w:rsidRDefault="004F2B5A" w:rsidP="004F2B5A">
            <w:pPr>
              <w:autoSpaceDE w:val="0"/>
              <w:autoSpaceDN w:val="0"/>
              <w:adjustRightInd w:val="0"/>
              <w:jc w:val="center"/>
              <w:rPr>
                <w:rFonts w:cstheme="minorHAnsi"/>
                <w:bCs/>
                <w:sz w:val="24"/>
                <w:szCs w:val="24"/>
              </w:rPr>
            </w:pPr>
            <w:r w:rsidRPr="00693B7B">
              <w:rPr>
                <w:rFonts w:cstheme="minorHAnsi"/>
                <w:bCs/>
                <w:sz w:val="24"/>
                <w:szCs w:val="24"/>
              </w:rPr>
              <w:t>equations</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4F2B5A"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8D0BF6">
              <w:rPr>
                <w:rFonts w:ascii="Times New Roman" w:hAnsi="Times New Roman" w:cs="Times New Roman"/>
                <w:sz w:val="18"/>
                <w:szCs w:val="18"/>
              </w:rPr>
              <w:t xml:space="preserve"> </w:t>
            </w:r>
            <w:r w:rsidR="00CB2DBC">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4F2B5A"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4F2B5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4F2B5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4F2B5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F2B5A" w:rsidP="00D85633">
            <w:pPr>
              <w:rPr>
                <w:rFonts w:ascii="Times New Roman" w:hAnsi="Times New Roman" w:cs="Times New Roman"/>
                <w:sz w:val="20"/>
                <w:szCs w:val="20"/>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3E05A3" w:rsidRPr="00701900" w:rsidRDefault="00D85633" w:rsidP="003E05A3">
            <w:pPr>
              <w:shd w:val="clear" w:color="auto" w:fill="FFFFFF" w:themeFill="background1"/>
              <w:autoSpaceDE w:val="0"/>
              <w:autoSpaceDN w:val="0"/>
              <w:adjustRightInd w:val="0"/>
              <w:rPr>
                <w:rFonts w:cstheme="minorHAnsi"/>
                <w:sz w:val="24"/>
                <w:szCs w:val="24"/>
              </w:rPr>
            </w:pPr>
            <w:r>
              <w:rPr>
                <w:rFonts w:ascii="Times New Roman" w:hAnsi="Times New Roman" w:cs="Times New Roman"/>
                <w:b/>
                <w:sz w:val="24"/>
                <w:szCs w:val="24"/>
              </w:rPr>
              <w:t>Common Core State Standards:</w:t>
            </w:r>
            <w:r w:rsidR="003E05A3" w:rsidRPr="00701900">
              <w:rPr>
                <w:rFonts w:cstheme="minorHAnsi"/>
                <w:sz w:val="24"/>
                <w:szCs w:val="24"/>
              </w:rPr>
              <w:t xml:space="preserve"> 5.NBT.6</w:t>
            </w:r>
          </w:p>
          <w:p w:rsidR="003E05A3" w:rsidRPr="00701900" w:rsidRDefault="003E05A3" w:rsidP="003E05A3">
            <w:pPr>
              <w:shd w:val="clear" w:color="auto" w:fill="FFFFFF" w:themeFill="background1"/>
              <w:autoSpaceDE w:val="0"/>
              <w:autoSpaceDN w:val="0"/>
              <w:adjustRightInd w:val="0"/>
              <w:rPr>
                <w:rFonts w:cstheme="minorHAnsi"/>
                <w:i/>
                <w:sz w:val="24"/>
                <w:szCs w:val="24"/>
              </w:rPr>
            </w:pPr>
            <w:r w:rsidRPr="00701900">
              <w:rPr>
                <w:rFonts w:cstheme="minorHAnsi"/>
                <w:i/>
                <w:sz w:val="24"/>
                <w:szCs w:val="24"/>
              </w:rPr>
              <w:t>Find whole-number quotients of whole numbers with up to four</w:t>
            </w:r>
            <w:r>
              <w:rPr>
                <w:rFonts w:cstheme="minorHAnsi"/>
                <w:i/>
                <w:sz w:val="24"/>
                <w:szCs w:val="24"/>
              </w:rPr>
              <w:t>-</w:t>
            </w:r>
            <w:r w:rsidRPr="00701900">
              <w:rPr>
                <w:rFonts w:cstheme="minorHAnsi"/>
                <w:i/>
                <w:sz w:val="24"/>
                <w:szCs w:val="24"/>
              </w:rPr>
              <w:t>digit</w:t>
            </w:r>
          </w:p>
          <w:p w:rsidR="003E05A3" w:rsidRPr="00701900" w:rsidRDefault="003E05A3" w:rsidP="003E05A3">
            <w:pPr>
              <w:shd w:val="clear" w:color="auto" w:fill="FFFFFF" w:themeFill="background1"/>
              <w:autoSpaceDE w:val="0"/>
              <w:autoSpaceDN w:val="0"/>
              <w:adjustRightInd w:val="0"/>
              <w:rPr>
                <w:rFonts w:cstheme="minorHAnsi"/>
                <w:i/>
                <w:sz w:val="24"/>
                <w:szCs w:val="24"/>
              </w:rPr>
            </w:pPr>
            <w:r w:rsidRPr="00701900">
              <w:rPr>
                <w:rFonts w:cstheme="minorHAnsi"/>
                <w:i/>
                <w:sz w:val="24"/>
                <w:szCs w:val="24"/>
              </w:rPr>
              <w:t>dividends and two-digit divisors, using strategies based on</w:t>
            </w:r>
          </w:p>
          <w:p w:rsidR="003E05A3" w:rsidRPr="00701900" w:rsidRDefault="003E05A3" w:rsidP="003E05A3">
            <w:pPr>
              <w:shd w:val="clear" w:color="auto" w:fill="FFFFFF" w:themeFill="background1"/>
              <w:autoSpaceDE w:val="0"/>
              <w:autoSpaceDN w:val="0"/>
              <w:adjustRightInd w:val="0"/>
              <w:rPr>
                <w:rFonts w:cstheme="minorHAnsi"/>
                <w:i/>
                <w:sz w:val="24"/>
                <w:szCs w:val="24"/>
              </w:rPr>
            </w:pPr>
            <w:r w:rsidRPr="00701900">
              <w:rPr>
                <w:rFonts w:cstheme="minorHAnsi"/>
                <w:i/>
                <w:sz w:val="24"/>
                <w:szCs w:val="24"/>
              </w:rPr>
              <w:t>place value, the properties of operations, and/or the relationship</w:t>
            </w:r>
          </w:p>
          <w:p w:rsidR="003E05A3" w:rsidRPr="00701900" w:rsidRDefault="003E05A3" w:rsidP="003E05A3">
            <w:pPr>
              <w:shd w:val="clear" w:color="auto" w:fill="FFFFFF" w:themeFill="background1"/>
              <w:autoSpaceDE w:val="0"/>
              <w:autoSpaceDN w:val="0"/>
              <w:adjustRightInd w:val="0"/>
              <w:rPr>
                <w:rFonts w:cstheme="minorHAnsi"/>
                <w:i/>
                <w:sz w:val="24"/>
                <w:szCs w:val="24"/>
              </w:rPr>
            </w:pPr>
            <w:proofErr w:type="gramStart"/>
            <w:r w:rsidRPr="00701900">
              <w:rPr>
                <w:rFonts w:cstheme="minorHAnsi"/>
                <w:i/>
                <w:sz w:val="24"/>
                <w:szCs w:val="24"/>
              </w:rPr>
              <w:t>between</w:t>
            </w:r>
            <w:proofErr w:type="gramEnd"/>
            <w:r w:rsidRPr="00701900">
              <w:rPr>
                <w:rFonts w:cstheme="minorHAnsi"/>
                <w:i/>
                <w:sz w:val="24"/>
                <w:szCs w:val="24"/>
              </w:rPr>
              <w:t xml:space="preserve"> multiplication and division. Illustrate and explain the</w:t>
            </w:r>
          </w:p>
          <w:p w:rsidR="003E05A3" w:rsidRPr="00701900" w:rsidRDefault="003E05A3" w:rsidP="003E05A3">
            <w:pPr>
              <w:shd w:val="clear" w:color="auto" w:fill="FFFFFF" w:themeFill="background1"/>
              <w:autoSpaceDE w:val="0"/>
              <w:autoSpaceDN w:val="0"/>
              <w:adjustRightInd w:val="0"/>
              <w:rPr>
                <w:rFonts w:cstheme="minorHAnsi"/>
                <w:i/>
                <w:sz w:val="24"/>
                <w:szCs w:val="24"/>
              </w:rPr>
            </w:pPr>
            <w:r w:rsidRPr="00701900">
              <w:rPr>
                <w:rFonts w:cstheme="minorHAnsi"/>
                <w:i/>
                <w:sz w:val="24"/>
                <w:szCs w:val="24"/>
              </w:rPr>
              <w:t>calculation by using equations, rectangular arrays, and/or area</w:t>
            </w:r>
          </w:p>
          <w:p w:rsidR="003E05A3" w:rsidRPr="00701900" w:rsidRDefault="003E05A3" w:rsidP="003E05A3">
            <w:pPr>
              <w:shd w:val="clear" w:color="auto" w:fill="FFFFFF" w:themeFill="background1"/>
              <w:rPr>
                <w:rFonts w:cstheme="minorHAnsi"/>
                <w:i/>
                <w:sz w:val="24"/>
                <w:szCs w:val="24"/>
              </w:rPr>
            </w:pPr>
            <w:proofErr w:type="gramStart"/>
            <w:r w:rsidRPr="00701900">
              <w:rPr>
                <w:rFonts w:cstheme="minorHAnsi"/>
                <w:i/>
                <w:sz w:val="24"/>
                <w:szCs w:val="24"/>
              </w:rPr>
              <w:t>models</w:t>
            </w:r>
            <w:proofErr w:type="gramEnd"/>
            <w:r w:rsidRPr="00701900">
              <w:rPr>
                <w:rFonts w:cstheme="minorHAnsi"/>
                <w:i/>
                <w:sz w:val="24"/>
                <w:szCs w:val="24"/>
              </w:rPr>
              <w:t xml:space="preserve">.  </w:t>
            </w:r>
          </w:p>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4F2B5A" w:rsidRDefault="003E05A3" w:rsidP="003E05A3">
            <w:pPr>
              <w:numPr>
                <w:ilvl w:val="0"/>
                <w:numId w:val="12"/>
              </w:numPr>
              <w:rPr>
                <w:sz w:val="24"/>
                <w:szCs w:val="24"/>
              </w:rPr>
            </w:pPr>
            <w:r>
              <w:rPr>
                <w:rFonts w:ascii="Calibri" w:eastAsia="Calibri" w:hAnsi="Calibri" w:cs="Times New Roman"/>
                <w:sz w:val="24"/>
                <w:szCs w:val="24"/>
              </w:rPr>
              <w:t>I can determine whole number quotients with up to four-digit dividends and one-digit divisors.</w:t>
            </w:r>
          </w:p>
          <w:p w:rsidR="003E05A3" w:rsidRDefault="003E05A3" w:rsidP="003E05A3">
            <w:pPr>
              <w:numPr>
                <w:ilvl w:val="0"/>
                <w:numId w:val="12"/>
              </w:numPr>
              <w:rPr>
                <w:sz w:val="24"/>
                <w:szCs w:val="24"/>
              </w:rPr>
            </w:pPr>
            <w:r w:rsidRPr="004F2B5A">
              <w:rPr>
                <w:rFonts w:ascii="Calibri" w:eastAsia="Calibri" w:hAnsi="Calibri" w:cs="Times New Roman"/>
                <w:sz w:val="24"/>
                <w:szCs w:val="24"/>
              </w:rPr>
              <w:t>I can determine whole number quotients with up to four-digit dividends and two-digit divisors.</w:t>
            </w:r>
          </w:p>
          <w:p w:rsidR="004F2B5A" w:rsidRPr="00FD3621" w:rsidRDefault="004F2B5A" w:rsidP="004F2B5A">
            <w:pPr>
              <w:numPr>
                <w:ilvl w:val="0"/>
                <w:numId w:val="13"/>
              </w:numPr>
              <w:rPr>
                <w:rFonts w:ascii="Calibri" w:eastAsia="Calibri" w:hAnsi="Calibri" w:cs="Times New Roman"/>
                <w:sz w:val="24"/>
                <w:szCs w:val="24"/>
              </w:rPr>
            </w:pPr>
            <w:r>
              <w:rPr>
                <w:rFonts w:ascii="Calibri" w:eastAsia="Calibri" w:hAnsi="Calibri" w:cs="Times New Roman"/>
                <w:sz w:val="24"/>
                <w:szCs w:val="24"/>
              </w:rPr>
              <w:t>I can use the properties of operations as a strategy when finding a quotient.</w:t>
            </w:r>
          </w:p>
          <w:p w:rsidR="004F2B5A" w:rsidRPr="004F2B5A" w:rsidRDefault="004F2B5A" w:rsidP="004F2B5A">
            <w:pPr>
              <w:numPr>
                <w:ilvl w:val="0"/>
                <w:numId w:val="12"/>
              </w:numPr>
              <w:rPr>
                <w:sz w:val="24"/>
                <w:szCs w:val="24"/>
              </w:rPr>
            </w:pPr>
            <w:r>
              <w:rPr>
                <w:rFonts w:ascii="Calibri" w:eastAsia="Calibri" w:hAnsi="Calibri" w:cs="Times New Roman"/>
                <w:sz w:val="24"/>
                <w:szCs w:val="24"/>
              </w:rPr>
              <w:t>I can use the relationship between multiplication and division when finding a quotient.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3250DF">
              <w:rPr>
                <w:rFonts w:ascii="Times New Roman" w:hAnsi="Times New Roman" w:cs="Times New Roman"/>
                <w:sz w:val="24"/>
                <w:szCs w:val="24"/>
              </w:rPr>
              <w:t>Students will review final spreadsheet product from Task 1 Final Day.</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3250DF" w:rsidRDefault="00D85633" w:rsidP="003250DF">
            <w:pPr>
              <w:rPr>
                <w:rFonts w:cstheme="minorHAnsi"/>
                <w:sz w:val="24"/>
                <w:szCs w:val="24"/>
              </w:rPr>
            </w:pPr>
            <w:r>
              <w:rPr>
                <w:rFonts w:ascii="Times New Roman" w:hAnsi="Times New Roman" w:cs="Times New Roman"/>
                <w:b/>
                <w:sz w:val="24"/>
                <w:szCs w:val="24"/>
              </w:rPr>
              <w:t>Teacher Directed</w:t>
            </w:r>
            <w:r w:rsidR="003250DF">
              <w:rPr>
                <w:rFonts w:ascii="Times New Roman" w:hAnsi="Times New Roman" w:cs="Times New Roman"/>
                <w:b/>
                <w:sz w:val="24"/>
                <w:szCs w:val="24"/>
              </w:rPr>
              <w:t>:</w:t>
            </w:r>
            <w:r w:rsidR="003E05A3">
              <w:rPr>
                <w:rFonts w:ascii="Times New Roman" w:hAnsi="Times New Roman" w:cs="Times New Roman"/>
                <w:b/>
                <w:sz w:val="24"/>
                <w:szCs w:val="24"/>
              </w:rPr>
              <w:t xml:space="preserve"> </w:t>
            </w:r>
            <w:r w:rsidR="003250DF">
              <w:rPr>
                <w:rFonts w:ascii="Times New Roman" w:hAnsi="Times New Roman" w:cs="Times New Roman"/>
                <w:sz w:val="24"/>
                <w:szCs w:val="24"/>
              </w:rPr>
              <w:t>Teacher will give the directions for completing the task as outlined in the Independent practice portion of the lesson plan</w:t>
            </w:r>
            <w:r w:rsidR="003250DF">
              <w:rPr>
                <w:rFonts w:cstheme="minorHAnsi"/>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3250DF"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3250DF">
              <w:rPr>
                <w:rFonts w:ascii="Times New Roman" w:hAnsi="Times New Roman" w:cs="Times New Roman"/>
                <w:sz w:val="24"/>
                <w:szCs w:val="24"/>
              </w:rPr>
              <w:t xml:space="preserve"> Teacher will model the steps for how to complete the food distribution spreadsheet</w:t>
            </w:r>
            <w:r w:rsidR="003E05A3">
              <w:rPr>
                <w:rFonts w:ascii="Times New Roman" w:hAnsi="Times New Roman" w:cs="Times New Roman"/>
                <w:sz w:val="24"/>
                <w:szCs w:val="24"/>
              </w:rPr>
              <w:t xml:space="preserve"> using the “Cans of Golden Corn” number from the 5</w:t>
            </w:r>
            <w:r w:rsidR="003E05A3" w:rsidRPr="003E05A3">
              <w:rPr>
                <w:rFonts w:ascii="Times New Roman" w:hAnsi="Times New Roman" w:cs="Times New Roman"/>
                <w:sz w:val="24"/>
                <w:szCs w:val="24"/>
                <w:vertAlign w:val="superscript"/>
              </w:rPr>
              <w:t>th</w:t>
            </w:r>
            <w:r w:rsidR="003E05A3">
              <w:rPr>
                <w:rFonts w:ascii="Times New Roman" w:hAnsi="Times New Roman" w:cs="Times New Roman"/>
                <w:sz w:val="24"/>
                <w:szCs w:val="24"/>
              </w:rPr>
              <w:t xml:space="preserve"> grade portion of the spreadsheet. After students have seen how to complete the spreadsheet they will move onto Independent Practice.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3250DF" w:rsidRPr="00701900" w:rsidRDefault="00D85633" w:rsidP="003250DF">
            <w:pPr>
              <w:rPr>
                <w:rFonts w:cstheme="minorHAnsi"/>
                <w:sz w:val="24"/>
                <w:szCs w:val="24"/>
              </w:rPr>
            </w:pPr>
            <w:r>
              <w:rPr>
                <w:rFonts w:ascii="Times New Roman" w:hAnsi="Times New Roman" w:cs="Times New Roman"/>
                <w:b/>
                <w:sz w:val="24"/>
                <w:szCs w:val="24"/>
              </w:rPr>
              <w:t>Independent Practice</w:t>
            </w:r>
            <w:proofErr w:type="gramStart"/>
            <w:r>
              <w:rPr>
                <w:rFonts w:ascii="Times New Roman" w:hAnsi="Times New Roman" w:cs="Times New Roman"/>
                <w:b/>
                <w:sz w:val="24"/>
                <w:szCs w:val="24"/>
              </w:rPr>
              <w:t>:</w:t>
            </w:r>
            <w:r w:rsidR="003250DF">
              <w:rPr>
                <w:rFonts w:ascii="Times New Roman" w:hAnsi="Times New Roman" w:cs="Times New Roman"/>
                <w:b/>
                <w:sz w:val="24"/>
                <w:szCs w:val="24"/>
              </w:rPr>
              <w:t xml:space="preserve"> :</w:t>
            </w:r>
            <w:proofErr w:type="gramEnd"/>
            <w:r w:rsidR="003250DF" w:rsidRPr="00701900">
              <w:rPr>
                <w:rFonts w:cstheme="minorHAnsi"/>
                <w:sz w:val="24"/>
                <w:szCs w:val="24"/>
              </w:rPr>
              <w:t xml:space="preserve"> The teacher will now guide the students to take the total amount of food for each item and divide them among </w:t>
            </w:r>
            <w:r w:rsidR="003250DF">
              <w:rPr>
                <w:rFonts w:cstheme="minorHAnsi"/>
                <w:sz w:val="24"/>
                <w:szCs w:val="24"/>
              </w:rPr>
              <w:t>25</w:t>
            </w:r>
            <w:r w:rsidR="003250DF" w:rsidRPr="00701900">
              <w:rPr>
                <w:rFonts w:cstheme="minorHAnsi"/>
                <w:sz w:val="24"/>
                <w:szCs w:val="24"/>
              </w:rPr>
              <w:t xml:space="preserve"> agencies that the food will be given to. The teacher can share the list of agencies that are on the Second Harvest website </w:t>
            </w:r>
            <w:hyperlink r:id="rId13" w:history="1">
              <w:r w:rsidR="003250DF" w:rsidRPr="00701900">
                <w:rPr>
                  <w:rStyle w:val="Hyperlink"/>
                  <w:rFonts w:cstheme="minorHAnsi"/>
                  <w:sz w:val="24"/>
                  <w:szCs w:val="24"/>
                </w:rPr>
                <w:t>http://www.hungernwnc.org/our-partners/index.html</w:t>
              </w:r>
            </w:hyperlink>
            <w:r w:rsidR="003250DF" w:rsidRPr="00701900">
              <w:rPr>
                <w:rFonts w:cstheme="minorHAnsi"/>
                <w:sz w:val="24"/>
                <w:szCs w:val="24"/>
              </w:rPr>
              <w:t>. They will use the spreadsheet with the information from Task O</w:t>
            </w:r>
            <w:r w:rsidR="003250DF">
              <w:rPr>
                <w:rFonts w:cstheme="minorHAnsi"/>
                <w:sz w:val="24"/>
                <w:szCs w:val="24"/>
              </w:rPr>
              <w:t>ne. Students</w:t>
            </w:r>
            <w:r w:rsidR="003250DF" w:rsidRPr="00701900">
              <w:rPr>
                <w:rFonts w:cstheme="minorHAnsi"/>
                <w:sz w:val="24"/>
                <w:szCs w:val="24"/>
              </w:rPr>
              <w:t xml:space="preserve"> should also decide what they are going to do with </w:t>
            </w:r>
            <w:r w:rsidR="003250DF" w:rsidRPr="00701900">
              <w:rPr>
                <w:rFonts w:cstheme="minorHAnsi"/>
                <w:sz w:val="24"/>
                <w:szCs w:val="24"/>
              </w:rPr>
              <w:lastRenderedPageBreak/>
              <w:t xml:space="preserve">the leftover food. </w:t>
            </w:r>
          </w:p>
          <w:p w:rsidR="003250DF" w:rsidRDefault="003250DF" w:rsidP="003250DF">
            <w:pPr>
              <w:rPr>
                <w:rFonts w:cstheme="minorHAnsi"/>
                <w:sz w:val="24"/>
                <w:szCs w:val="24"/>
              </w:rPr>
            </w:pPr>
          </w:p>
          <w:p w:rsidR="003250DF" w:rsidRDefault="003250DF" w:rsidP="003250DF">
            <w:pPr>
              <w:rPr>
                <w:rFonts w:cstheme="minorHAnsi"/>
                <w:sz w:val="24"/>
                <w:szCs w:val="24"/>
              </w:rPr>
            </w:pPr>
            <w:r w:rsidRPr="00701900">
              <w:rPr>
                <w:rFonts w:cstheme="minorHAnsi"/>
                <w:sz w:val="24"/>
                <w:szCs w:val="24"/>
              </w:rPr>
              <w:t xml:space="preserve">*Alternative:  The teacher may select the number of agencies that the students will be dividing by to modify assignment as long as the divisor is two-digit. </w:t>
            </w:r>
          </w:p>
          <w:p w:rsidR="003250DF" w:rsidRPr="00701900" w:rsidRDefault="003250DF" w:rsidP="003250DF">
            <w:pPr>
              <w:rPr>
                <w:rFonts w:cstheme="minorHAnsi"/>
                <w:sz w:val="24"/>
                <w:szCs w:val="24"/>
              </w:rPr>
            </w:pPr>
          </w:p>
          <w:p w:rsidR="003250DF" w:rsidRPr="00701900" w:rsidRDefault="003250DF" w:rsidP="003250DF">
            <w:pPr>
              <w:pStyle w:val="ListParagraph"/>
              <w:numPr>
                <w:ilvl w:val="0"/>
                <w:numId w:val="8"/>
              </w:numPr>
              <w:rPr>
                <w:rFonts w:cstheme="minorHAnsi"/>
                <w:sz w:val="24"/>
                <w:szCs w:val="24"/>
              </w:rPr>
            </w:pPr>
            <w:r w:rsidRPr="00701900">
              <w:rPr>
                <w:rFonts w:cstheme="minorHAnsi"/>
                <w:sz w:val="24"/>
                <w:szCs w:val="24"/>
              </w:rPr>
              <w:t>The students will</w:t>
            </w:r>
            <w:r>
              <w:rPr>
                <w:rFonts w:cstheme="minorHAnsi"/>
                <w:sz w:val="24"/>
                <w:szCs w:val="24"/>
              </w:rPr>
              <w:t xml:space="preserve"> get into groups of 2-4</w:t>
            </w:r>
            <w:r w:rsidRPr="00701900">
              <w:rPr>
                <w:rFonts w:cstheme="minorHAnsi"/>
                <w:sz w:val="24"/>
                <w:szCs w:val="24"/>
              </w:rPr>
              <w:t xml:space="preserve">. </w:t>
            </w:r>
            <w:r w:rsidRPr="00701900">
              <w:rPr>
                <w:rFonts w:cstheme="minorHAnsi"/>
                <w:color w:val="000000"/>
                <w:sz w:val="24"/>
                <w:szCs w:val="24"/>
              </w:rPr>
              <w:t>When working in teams, e</w:t>
            </w:r>
            <w:r>
              <w:rPr>
                <w:rFonts w:cstheme="minorHAnsi"/>
                <w:color w:val="000000"/>
                <w:sz w:val="24"/>
                <w:szCs w:val="24"/>
              </w:rPr>
              <w:t>ach student can have a role: examples are:</w:t>
            </w:r>
            <w:r w:rsidRPr="00701900">
              <w:rPr>
                <w:rFonts w:cstheme="minorHAnsi"/>
                <w:color w:val="000000"/>
                <w:sz w:val="24"/>
                <w:szCs w:val="24"/>
              </w:rPr>
              <w:t xml:space="preserve"> group manager, recorder, checker, </w:t>
            </w:r>
            <w:r w:rsidR="008D0BF6" w:rsidRPr="00701900">
              <w:rPr>
                <w:rFonts w:cstheme="minorHAnsi"/>
                <w:color w:val="000000"/>
                <w:sz w:val="24"/>
                <w:szCs w:val="24"/>
              </w:rPr>
              <w:t>and reporter</w:t>
            </w:r>
            <w:r w:rsidRPr="00701900">
              <w:rPr>
                <w:rFonts w:cstheme="minorHAnsi"/>
                <w:color w:val="000000"/>
                <w:sz w:val="24"/>
                <w:szCs w:val="24"/>
              </w:rPr>
              <w:t xml:space="preserve">.  The group manager can assign different items to be calculated to each member (by item or grade level), the recorder can record the answers on the </w:t>
            </w:r>
            <w:r w:rsidR="008D0BF6" w:rsidRPr="00701900">
              <w:rPr>
                <w:rFonts w:cstheme="minorHAnsi"/>
                <w:color w:val="000000"/>
                <w:sz w:val="24"/>
                <w:szCs w:val="24"/>
              </w:rPr>
              <w:t>spreadsheet;</w:t>
            </w:r>
            <w:r w:rsidRPr="00701900">
              <w:rPr>
                <w:rFonts w:cstheme="minorHAnsi"/>
                <w:color w:val="000000"/>
                <w:sz w:val="24"/>
                <w:szCs w:val="24"/>
              </w:rPr>
              <w:t xml:space="preserve"> the calculation supervisors (two students or all) can double check the work of others before recording. </w:t>
            </w:r>
          </w:p>
          <w:p w:rsidR="003250DF" w:rsidRPr="00701900" w:rsidRDefault="003250DF" w:rsidP="003250DF">
            <w:pPr>
              <w:pStyle w:val="ListParagraph"/>
              <w:numPr>
                <w:ilvl w:val="0"/>
                <w:numId w:val="8"/>
              </w:numPr>
              <w:rPr>
                <w:rFonts w:cstheme="minorHAnsi"/>
                <w:sz w:val="24"/>
                <w:szCs w:val="24"/>
              </w:rPr>
            </w:pPr>
            <w:r w:rsidRPr="00701900">
              <w:rPr>
                <w:rFonts w:cstheme="minorHAnsi"/>
                <w:color w:val="000000"/>
                <w:sz w:val="24"/>
                <w:szCs w:val="24"/>
              </w:rPr>
              <w:t>As they finish, the students can exchange their form with another group and check each other’s work using a calculator. Remember to use the integer division key in order to have remainders. They will then approve the calculations as they check the spreadsheets.</w:t>
            </w:r>
          </w:p>
          <w:p w:rsidR="003250DF" w:rsidRPr="00701900" w:rsidRDefault="003250DF" w:rsidP="003250DF">
            <w:pPr>
              <w:pStyle w:val="ListParagraph"/>
              <w:numPr>
                <w:ilvl w:val="0"/>
                <w:numId w:val="8"/>
              </w:numPr>
              <w:rPr>
                <w:rFonts w:cstheme="minorHAnsi"/>
                <w:sz w:val="24"/>
                <w:szCs w:val="24"/>
              </w:rPr>
            </w:pPr>
            <w:r w:rsidRPr="00701900">
              <w:rPr>
                <w:rFonts w:cstheme="minorHAnsi"/>
                <w:color w:val="000000"/>
                <w:sz w:val="24"/>
                <w:szCs w:val="24"/>
              </w:rPr>
              <w:t>The students will now look at the column of leftover food.  The group should decide what they should do with the leftover food. They should be prepared to share and support their suggestion with the group.</w:t>
            </w:r>
          </w:p>
          <w:p w:rsidR="003250DF" w:rsidRPr="00701900" w:rsidRDefault="003250DF" w:rsidP="003250DF">
            <w:pPr>
              <w:pStyle w:val="ListParagraph"/>
              <w:rPr>
                <w:rFonts w:cstheme="minorHAnsi"/>
                <w:sz w:val="24"/>
                <w:szCs w:val="24"/>
              </w:rPr>
            </w:pPr>
          </w:p>
          <w:p w:rsidR="00D85633" w:rsidRDefault="003250DF" w:rsidP="003250DF">
            <w:pPr>
              <w:rPr>
                <w:rFonts w:ascii="Times New Roman" w:hAnsi="Times New Roman" w:cs="Times New Roman"/>
                <w:b/>
                <w:sz w:val="24"/>
                <w:szCs w:val="24"/>
              </w:rPr>
            </w:pPr>
            <w:r w:rsidRPr="00701900">
              <w:rPr>
                <w:rFonts w:cstheme="minorHAnsi"/>
                <w:sz w:val="24"/>
                <w:szCs w:val="24"/>
              </w:rPr>
              <w:t>The teacher will lead the discussion with all the groups and reach a consensus about what to do with the leftover food. Suggestions: add one more organization to the list and distribute to them, share as much of the food as they can with the 25 (or other number of) organizations, but know that one box/container will not have the same amount of food, etc</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E05A3" w:rsidRDefault="003E05A3" w:rsidP="007B401D">
            <w:pPr>
              <w:rPr>
                <w:rFonts w:cstheme="minorHAnsi"/>
                <w:sz w:val="24"/>
                <w:szCs w:val="24"/>
              </w:rPr>
            </w:pPr>
            <w:r w:rsidRPr="00701900">
              <w:rPr>
                <w:rFonts w:cstheme="minorHAnsi"/>
                <w:sz w:val="24"/>
                <w:szCs w:val="24"/>
              </w:rPr>
              <w:t>The teacher will lead the discussion with all the groups and reach a consensus about what to do with the leftover food. Suggestions: add one more organization to the list and distribute to them, share as much of the food as they can with the 25 (or other number of) organizations, but know that one box/container will not have the same amount of food, etc</w:t>
            </w:r>
          </w:p>
          <w:p w:rsidR="003E05A3" w:rsidRDefault="003E05A3" w:rsidP="007B401D">
            <w:pPr>
              <w:rPr>
                <w:rFonts w:cstheme="minorHAnsi"/>
                <w:sz w:val="24"/>
                <w:szCs w:val="24"/>
              </w:rPr>
            </w:pPr>
          </w:p>
          <w:p w:rsidR="003E05A3" w:rsidRDefault="003E05A3" w:rsidP="007B401D">
            <w:pPr>
              <w:rPr>
                <w:rFonts w:cstheme="minorHAnsi"/>
                <w:sz w:val="24"/>
                <w:szCs w:val="24"/>
              </w:rPr>
            </w:pPr>
            <w:r>
              <w:rPr>
                <w:rFonts w:cstheme="minorHAnsi"/>
                <w:sz w:val="24"/>
                <w:szCs w:val="24"/>
              </w:rPr>
              <w:t>Students will write a paragraph about what they would do the remaining food as well as why they would make those choices. Students will present their thoughts in front of the class.</w:t>
            </w:r>
          </w:p>
          <w:p w:rsidR="003E05A3" w:rsidRDefault="003E05A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3E05A3" w:rsidRDefault="003E05A3" w:rsidP="003E05A3">
            <w:pPr>
              <w:pStyle w:val="ListParagraph"/>
              <w:numPr>
                <w:ilvl w:val="0"/>
                <w:numId w:val="9"/>
              </w:numPr>
              <w:rPr>
                <w:rFonts w:cstheme="minorHAnsi"/>
                <w:bCs/>
                <w:sz w:val="24"/>
                <w:szCs w:val="24"/>
              </w:rPr>
            </w:pPr>
            <w:r w:rsidRPr="00701900">
              <w:rPr>
                <w:rFonts w:cstheme="minorHAnsi"/>
                <w:bCs/>
                <w:sz w:val="24"/>
                <w:szCs w:val="24"/>
              </w:rPr>
              <w:t>Students can use short-division method to solve problems</w:t>
            </w:r>
            <w:r>
              <w:rPr>
                <w:rFonts w:cstheme="minorHAnsi"/>
                <w:bCs/>
                <w:sz w:val="24"/>
                <w:szCs w:val="24"/>
              </w:rPr>
              <w:t xml:space="preserve"> </w:t>
            </w:r>
            <w:r w:rsidRPr="00701900">
              <w:rPr>
                <w:rFonts w:cstheme="minorHAnsi"/>
                <w:bCs/>
                <w:sz w:val="24"/>
                <w:szCs w:val="24"/>
              </w:rPr>
              <w:t xml:space="preserve">accurately. </w:t>
            </w:r>
          </w:p>
          <w:p w:rsidR="003E05A3" w:rsidRDefault="003E05A3" w:rsidP="003E05A3">
            <w:pPr>
              <w:pStyle w:val="ListParagraph"/>
              <w:numPr>
                <w:ilvl w:val="0"/>
                <w:numId w:val="9"/>
              </w:numPr>
              <w:rPr>
                <w:rFonts w:cstheme="minorHAnsi"/>
                <w:bCs/>
                <w:sz w:val="24"/>
                <w:szCs w:val="24"/>
              </w:rPr>
            </w:pPr>
            <w:r>
              <w:rPr>
                <w:rFonts w:cstheme="minorHAnsi"/>
                <w:bCs/>
                <w:sz w:val="24"/>
                <w:szCs w:val="24"/>
              </w:rPr>
              <w:t>What If….</w:t>
            </w:r>
          </w:p>
          <w:p w:rsidR="003E05A3" w:rsidRPr="0042680B" w:rsidRDefault="003E05A3" w:rsidP="003E05A3">
            <w:pPr>
              <w:pStyle w:val="ListParagraph"/>
              <w:ind w:left="450"/>
              <w:rPr>
                <w:rFonts w:cstheme="minorHAnsi"/>
                <w:bCs/>
                <w:sz w:val="24"/>
                <w:szCs w:val="24"/>
              </w:rPr>
            </w:pPr>
            <w:r>
              <w:rPr>
                <w:rFonts w:cstheme="minorHAnsi"/>
                <w:bCs/>
                <w:sz w:val="24"/>
                <w:szCs w:val="24"/>
              </w:rPr>
              <w:t xml:space="preserve">We wanted to combine another state such as South Carolina to our efforts?   </w:t>
            </w:r>
          </w:p>
          <w:p w:rsidR="005C4CBE" w:rsidRDefault="005C4CBE" w:rsidP="008C13D7">
            <w:pPr>
              <w:jc w:val="center"/>
              <w:rPr>
                <w:rFonts w:ascii="Times New Roman" w:hAnsi="Times New Roman" w:cs="Times New Roman"/>
                <w:sz w:val="24"/>
                <w:szCs w:val="24"/>
              </w:rPr>
            </w:pPr>
          </w:p>
        </w:tc>
        <w:tc>
          <w:tcPr>
            <w:tcW w:w="3672" w:type="dxa"/>
            <w:gridSpan w:val="3"/>
          </w:tcPr>
          <w:p w:rsidR="003E05A3" w:rsidRPr="00701900" w:rsidRDefault="003E05A3" w:rsidP="003E05A3">
            <w:pPr>
              <w:pStyle w:val="ListParagraph"/>
              <w:numPr>
                <w:ilvl w:val="0"/>
                <w:numId w:val="10"/>
              </w:numPr>
              <w:rPr>
                <w:rFonts w:cstheme="minorHAnsi"/>
                <w:bCs/>
                <w:sz w:val="24"/>
                <w:szCs w:val="24"/>
              </w:rPr>
            </w:pPr>
            <w:r w:rsidRPr="00701900">
              <w:rPr>
                <w:rFonts w:cstheme="minorHAnsi"/>
                <w:bCs/>
                <w:sz w:val="24"/>
                <w:szCs w:val="24"/>
              </w:rPr>
              <w:t>Teacher may limit the amount of items a student needs to complete to demonstrate proficiency.</w:t>
            </w:r>
          </w:p>
          <w:p w:rsidR="003E05A3" w:rsidRPr="00701900" w:rsidRDefault="003E05A3" w:rsidP="003E05A3">
            <w:pPr>
              <w:pStyle w:val="ListParagraph"/>
              <w:numPr>
                <w:ilvl w:val="0"/>
                <w:numId w:val="10"/>
              </w:numPr>
              <w:rPr>
                <w:rFonts w:cstheme="minorHAnsi"/>
                <w:bCs/>
                <w:sz w:val="24"/>
                <w:szCs w:val="24"/>
              </w:rPr>
            </w:pPr>
            <w:r w:rsidRPr="00701900">
              <w:rPr>
                <w:rFonts w:cstheme="minorHAnsi"/>
                <w:bCs/>
                <w:sz w:val="24"/>
                <w:szCs w:val="24"/>
              </w:rPr>
              <w:t xml:space="preserve">Teacher can have the group divide by 10, 12, or other two-digit divisor. </w:t>
            </w:r>
          </w:p>
          <w:p w:rsidR="003E05A3" w:rsidRPr="00701900" w:rsidRDefault="003E05A3" w:rsidP="003E05A3">
            <w:pPr>
              <w:pStyle w:val="ListParagraph"/>
              <w:numPr>
                <w:ilvl w:val="0"/>
                <w:numId w:val="10"/>
              </w:numPr>
              <w:rPr>
                <w:rFonts w:cstheme="minorHAnsi"/>
                <w:bCs/>
                <w:sz w:val="24"/>
                <w:szCs w:val="24"/>
              </w:rPr>
            </w:pPr>
            <w:r w:rsidRPr="00701900">
              <w:rPr>
                <w:rFonts w:cstheme="minorHAnsi"/>
                <w:bCs/>
                <w:sz w:val="24"/>
                <w:szCs w:val="24"/>
              </w:rPr>
              <w:t>Student may use calculator after each calculation to check for accuracy.</w:t>
            </w:r>
          </w:p>
          <w:p w:rsidR="003E05A3" w:rsidRPr="00701900" w:rsidRDefault="003E05A3" w:rsidP="003E05A3">
            <w:pPr>
              <w:pStyle w:val="ListParagraph"/>
              <w:numPr>
                <w:ilvl w:val="0"/>
                <w:numId w:val="10"/>
              </w:numPr>
              <w:rPr>
                <w:rFonts w:cstheme="minorHAnsi"/>
                <w:bCs/>
                <w:sz w:val="24"/>
                <w:szCs w:val="24"/>
              </w:rPr>
            </w:pPr>
            <w:r w:rsidRPr="00701900">
              <w:rPr>
                <w:rFonts w:cstheme="minorHAnsi"/>
                <w:bCs/>
                <w:sz w:val="24"/>
                <w:szCs w:val="24"/>
              </w:rPr>
              <w:t xml:space="preserve">Teacher may designate only one grade level instead of all </w:t>
            </w:r>
            <w:r w:rsidRPr="00701900">
              <w:rPr>
                <w:rFonts w:cstheme="minorHAnsi"/>
                <w:bCs/>
                <w:sz w:val="24"/>
                <w:szCs w:val="24"/>
              </w:rPr>
              <w:lastRenderedPageBreak/>
              <w:t>three grade levels for calculations.</w:t>
            </w:r>
          </w:p>
          <w:p w:rsidR="003E05A3" w:rsidRPr="00701900" w:rsidRDefault="003E05A3" w:rsidP="003E05A3">
            <w:pPr>
              <w:pStyle w:val="ListParagraph"/>
              <w:numPr>
                <w:ilvl w:val="0"/>
                <w:numId w:val="10"/>
              </w:numPr>
              <w:rPr>
                <w:rFonts w:cstheme="minorHAnsi"/>
                <w:bCs/>
                <w:sz w:val="24"/>
                <w:szCs w:val="24"/>
              </w:rPr>
            </w:pPr>
            <w:r w:rsidRPr="00701900">
              <w:rPr>
                <w:rFonts w:cstheme="minorHAnsi"/>
                <w:bCs/>
                <w:sz w:val="24"/>
                <w:szCs w:val="24"/>
              </w:rPr>
              <w:t xml:space="preserve">Use </w:t>
            </w:r>
            <w:r>
              <w:rPr>
                <w:rFonts w:cstheme="minorHAnsi"/>
                <w:bCs/>
                <w:sz w:val="24"/>
                <w:szCs w:val="24"/>
              </w:rPr>
              <w:t xml:space="preserve">an </w:t>
            </w:r>
            <w:r w:rsidRPr="00701900">
              <w:rPr>
                <w:rFonts w:cstheme="minorHAnsi"/>
                <w:bCs/>
                <w:sz w:val="24"/>
                <w:szCs w:val="24"/>
              </w:rPr>
              <w:t>organizer to show steps for division as they work through the problems.</w:t>
            </w:r>
          </w:p>
          <w:p w:rsidR="005C4CBE" w:rsidRDefault="003E05A3" w:rsidP="003E05A3">
            <w:pPr>
              <w:jc w:val="center"/>
              <w:rPr>
                <w:rFonts w:ascii="Times New Roman" w:hAnsi="Times New Roman" w:cs="Times New Roman"/>
                <w:sz w:val="24"/>
                <w:szCs w:val="24"/>
              </w:rPr>
            </w:pPr>
            <w:r w:rsidRPr="00701900">
              <w:rPr>
                <w:rFonts w:cstheme="minorHAnsi"/>
                <w:bCs/>
                <w:sz w:val="24"/>
                <w:szCs w:val="24"/>
              </w:rPr>
              <w:t>Work with a partner and talk through the process as they solve it.</w:t>
            </w:r>
          </w:p>
        </w:tc>
        <w:tc>
          <w:tcPr>
            <w:tcW w:w="3672" w:type="dxa"/>
          </w:tcPr>
          <w:p w:rsidR="003E05A3" w:rsidRPr="00701900" w:rsidRDefault="003E05A3" w:rsidP="003E05A3">
            <w:pPr>
              <w:pStyle w:val="ListParagraph"/>
              <w:numPr>
                <w:ilvl w:val="0"/>
                <w:numId w:val="10"/>
              </w:numPr>
              <w:rPr>
                <w:rFonts w:cstheme="minorHAnsi"/>
                <w:sz w:val="24"/>
                <w:szCs w:val="24"/>
              </w:rPr>
            </w:pPr>
            <w:r w:rsidRPr="00701900">
              <w:rPr>
                <w:rFonts w:cstheme="minorHAnsi"/>
                <w:bCs/>
                <w:sz w:val="24"/>
                <w:szCs w:val="24"/>
              </w:rPr>
              <w:lastRenderedPageBreak/>
              <w:t xml:space="preserve">Use </w:t>
            </w:r>
            <w:r>
              <w:rPr>
                <w:rFonts w:cstheme="minorHAnsi"/>
                <w:bCs/>
                <w:sz w:val="24"/>
                <w:szCs w:val="24"/>
              </w:rPr>
              <w:t xml:space="preserve">an </w:t>
            </w:r>
            <w:r w:rsidRPr="00701900">
              <w:rPr>
                <w:rFonts w:cstheme="minorHAnsi"/>
                <w:bCs/>
                <w:sz w:val="24"/>
                <w:szCs w:val="24"/>
              </w:rPr>
              <w:t xml:space="preserve">organizer to show steps for division as they work through the problems. </w:t>
            </w:r>
            <w:r w:rsidRPr="00701900">
              <w:rPr>
                <w:rFonts w:cstheme="minorHAnsi"/>
                <w:sz w:val="24"/>
                <w:szCs w:val="24"/>
              </w:rPr>
              <w:t xml:space="preserve"> </w:t>
            </w:r>
          </w:p>
          <w:p w:rsidR="003E05A3" w:rsidRPr="00701900" w:rsidRDefault="003E05A3" w:rsidP="003E05A3">
            <w:pPr>
              <w:pStyle w:val="ListParagraph"/>
              <w:numPr>
                <w:ilvl w:val="0"/>
                <w:numId w:val="10"/>
              </w:numPr>
              <w:rPr>
                <w:rFonts w:cstheme="minorHAnsi"/>
                <w:sz w:val="24"/>
                <w:szCs w:val="24"/>
              </w:rPr>
            </w:pPr>
            <w:r w:rsidRPr="00701900">
              <w:rPr>
                <w:rFonts w:cstheme="minorHAnsi"/>
                <w:sz w:val="24"/>
                <w:szCs w:val="24"/>
              </w:rPr>
              <w:t>Use an easier division problem to guide through the steps of solving the computation before moving on to larger dividends.</w:t>
            </w:r>
          </w:p>
          <w:p w:rsidR="003E05A3" w:rsidRDefault="003E05A3" w:rsidP="003E05A3">
            <w:pPr>
              <w:pStyle w:val="ListParagraph"/>
              <w:numPr>
                <w:ilvl w:val="0"/>
                <w:numId w:val="10"/>
              </w:numPr>
              <w:rPr>
                <w:rFonts w:cstheme="minorHAnsi"/>
                <w:sz w:val="24"/>
                <w:szCs w:val="24"/>
              </w:rPr>
            </w:pPr>
            <w:r w:rsidRPr="00701900">
              <w:rPr>
                <w:rFonts w:cstheme="minorHAnsi"/>
                <w:sz w:val="24"/>
                <w:szCs w:val="24"/>
              </w:rPr>
              <w:t>Highlight words from the task that are new or necessary vocabulary words and create non-linguistic representations of the words.</w:t>
            </w:r>
          </w:p>
          <w:p w:rsidR="003E05A3" w:rsidRPr="003E05A3" w:rsidRDefault="003E05A3" w:rsidP="003E05A3">
            <w:pPr>
              <w:pStyle w:val="ListParagraph"/>
              <w:numPr>
                <w:ilvl w:val="0"/>
                <w:numId w:val="10"/>
              </w:numPr>
              <w:rPr>
                <w:rFonts w:cstheme="minorHAnsi"/>
                <w:sz w:val="24"/>
                <w:szCs w:val="24"/>
              </w:rPr>
            </w:pPr>
            <w:r w:rsidRPr="003E05A3">
              <w:rPr>
                <w:rFonts w:cstheme="minorHAnsi"/>
                <w:sz w:val="24"/>
                <w:szCs w:val="24"/>
              </w:rPr>
              <w:lastRenderedPageBreak/>
              <w:t>Build background for how food is distributed.</w:t>
            </w:r>
          </w:p>
          <w:p w:rsidR="003E05A3" w:rsidRDefault="003E05A3" w:rsidP="003E05A3">
            <w:pPr>
              <w:rPr>
                <w:rFonts w:ascii="Times New Roman" w:hAnsi="Times New Roman" w:cs="Times New Roman"/>
                <w:sz w:val="24"/>
                <w:szCs w:val="24"/>
              </w:rPr>
            </w:pPr>
          </w:p>
          <w:p w:rsidR="005C4CBE" w:rsidRPr="003E05A3" w:rsidRDefault="005C4CBE" w:rsidP="003E05A3">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E05A3" w:rsidP="008C13D7">
            <w:pPr>
              <w:rPr>
                <w:rFonts w:ascii="Times New Roman" w:hAnsi="Times New Roman" w:cs="Times New Roman"/>
                <w:sz w:val="24"/>
                <w:szCs w:val="24"/>
              </w:rPr>
            </w:pPr>
            <w:r>
              <w:rPr>
                <w:rFonts w:ascii="Times New Roman" w:hAnsi="Times New Roman" w:cs="Times New Roman"/>
                <w:sz w:val="24"/>
                <w:szCs w:val="24"/>
              </w:rPr>
              <w:t>Teacher will assess using the Food distribution spreadsheet.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3E05A3" w:rsidRDefault="003E05A3" w:rsidP="003E05A3">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What elements of the lesson worked, which elements did not</w:t>
            </w:r>
          </w:p>
          <w:p w:rsidR="003E05A3" w:rsidRDefault="003E05A3" w:rsidP="003E05A3">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Which students have achieved mastery</w:t>
            </w:r>
          </w:p>
          <w:p w:rsidR="003E05A3" w:rsidRPr="00CC32B0" w:rsidRDefault="003E05A3" w:rsidP="003E05A3">
            <w:pPr>
              <w:pStyle w:val="ListParagraph"/>
              <w:numPr>
                <w:ilvl w:val="0"/>
                <w:numId w:val="11"/>
              </w:numPr>
              <w:spacing w:after="200" w:line="276" w:lineRule="auto"/>
              <w:rPr>
                <w:rFonts w:ascii="Times New Roman" w:hAnsi="Times New Roman" w:cs="Times New Roman"/>
                <w:sz w:val="24"/>
                <w:szCs w:val="24"/>
              </w:rPr>
            </w:pPr>
            <w:r>
              <w:rPr>
                <w:rFonts w:ascii="Times New Roman" w:hAnsi="Times New Roman" w:cs="Times New Roman"/>
                <w:sz w:val="24"/>
                <w:szCs w:val="24"/>
              </w:rPr>
              <w:t>Does any material need to be retaught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3B0" w:rsidRDefault="006433B0" w:rsidP="00D7779B">
      <w:pPr>
        <w:spacing w:after="0" w:line="240" w:lineRule="auto"/>
      </w:pPr>
      <w:r>
        <w:separator/>
      </w:r>
    </w:p>
  </w:endnote>
  <w:endnote w:type="continuationSeparator" w:id="0">
    <w:p w:rsidR="006433B0" w:rsidRDefault="006433B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3B0" w:rsidRDefault="006433B0" w:rsidP="00D7779B">
      <w:pPr>
        <w:spacing w:after="0" w:line="240" w:lineRule="auto"/>
      </w:pPr>
      <w:r>
        <w:separator/>
      </w:r>
    </w:p>
  </w:footnote>
  <w:footnote w:type="continuationSeparator" w:id="0">
    <w:p w:rsidR="006433B0" w:rsidRDefault="006433B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7779"/>
    <w:multiLevelType w:val="hybridMultilevel"/>
    <w:tmpl w:val="5244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A3570"/>
    <w:multiLevelType w:val="hybridMultilevel"/>
    <w:tmpl w:val="B21C83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B5935"/>
    <w:multiLevelType w:val="hybridMultilevel"/>
    <w:tmpl w:val="AA307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E5452C"/>
    <w:multiLevelType w:val="hybridMultilevel"/>
    <w:tmpl w:val="C2D6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DB74F4"/>
    <w:multiLevelType w:val="hybridMultilevel"/>
    <w:tmpl w:val="F460A1E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6F5B25"/>
    <w:multiLevelType w:val="hybridMultilevel"/>
    <w:tmpl w:val="6BA29C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2FE4E43"/>
    <w:multiLevelType w:val="hybridMultilevel"/>
    <w:tmpl w:val="2960908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11"/>
  </w:num>
  <w:num w:numId="6">
    <w:abstractNumId w:val="6"/>
  </w:num>
  <w:num w:numId="7">
    <w:abstractNumId w:val="10"/>
  </w:num>
  <w:num w:numId="8">
    <w:abstractNumId w:val="8"/>
  </w:num>
  <w:num w:numId="9">
    <w:abstractNumId w:val="2"/>
  </w:num>
  <w:num w:numId="10">
    <w:abstractNumId w:val="7"/>
  </w:num>
  <w:num w:numId="11">
    <w:abstractNumId w:val="0"/>
  </w:num>
  <w:num w:numId="12">
    <w:abstractNumId w:val="1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224A5F"/>
    <w:rsid w:val="00274ACD"/>
    <w:rsid w:val="0028190D"/>
    <w:rsid w:val="003250DF"/>
    <w:rsid w:val="003D5EB3"/>
    <w:rsid w:val="003D7D31"/>
    <w:rsid w:val="003E05A3"/>
    <w:rsid w:val="004B658C"/>
    <w:rsid w:val="004F2B5A"/>
    <w:rsid w:val="0051657B"/>
    <w:rsid w:val="00570FB8"/>
    <w:rsid w:val="005C4CBE"/>
    <w:rsid w:val="006433B0"/>
    <w:rsid w:val="00643719"/>
    <w:rsid w:val="006A0ACD"/>
    <w:rsid w:val="007B401D"/>
    <w:rsid w:val="00820DE8"/>
    <w:rsid w:val="008C13D7"/>
    <w:rsid w:val="008D0BF6"/>
    <w:rsid w:val="009B085C"/>
    <w:rsid w:val="009F3A3B"/>
    <w:rsid w:val="00A67FA5"/>
    <w:rsid w:val="00B51CA8"/>
    <w:rsid w:val="00B86CEF"/>
    <w:rsid w:val="00C92D93"/>
    <w:rsid w:val="00CB2DBC"/>
    <w:rsid w:val="00CD5617"/>
    <w:rsid w:val="00D7779B"/>
    <w:rsid w:val="00D85633"/>
    <w:rsid w:val="00F8465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D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250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ungernwnc.org/our-partners/index.htm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EC8E71-276F-4ECE-A29E-AAD135B3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65A10E49.dotm</Template>
  <TotalTime>6</TotalTime>
  <Pages>3</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6</cp:revision>
  <dcterms:created xsi:type="dcterms:W3CDTF">2012-07-19T15:29:00Z</dcterms:created>
  <dcterms:modified xsi:type="dcterms:W3CDTF">2012-07-19T17:00:00Z</dcterms:modified>
</cp:coreProperties>
</file>